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3213" w14:textId="74DCC408" w:rsidR="002E3E83" w:rsidRDefault="00CF61E7" w:rsidP="00CF61E7">
      <w:pPr>
        <w:jc w:val="center"/>
        <w:rPr>
          <w:rFonts w:ascii="Garamond" w:hAnsi="Garamond"/>
        </w:rPr>
      </w:pPr>
      <w:r w:rsidRPr="00CF61E7">
        <w:rPr>
          <w:rFonts w:ascii="Garamond" w:hAnsi="Garamond"/>
          <w:i/>
          <w:iCs/>
          <w:sz w:val="28"/>
          <w:szCs w:val="28"/>
        </w:rPr>
        <w:t>King Lear</w:t>
      </w:r>
      <w:r w:rsidRPr="00CF61E7">
        <w:rPr>
          <w:rFonts w:ascii="Garamond" w:hAnsi="Garamond"/>
        </w:rPr>
        <w:t xml:space="preserve"> resources and references</w:t>
      </w:r>
    </w:p>
    <w:p w14:paraId="5459642F" w14:textId="046553E4" w:rsidR="00CF61E7" w:rsidRDefault="00CF61E7">
      <w:pPr>
        <w:rPr>
          <w:rFonts w:ascii="Garamond" w:hAnsi="Garamond"/>
        </w:rPr>
      </w:pPr>
    </w:p>
    <w:p w14:paraId="0903A10B" w14:textId="08D86185" w:rsidR="002E7ACF" w:rsidRDefault="00CF61E7">
      <w:pPr>
        <w:rPr>
          <w:rFonts w:ascii="Garamond" w:hAnsi="Garamond"/>
        </w:rPr>
      </w:pPr>
      <w:r>
        <w:rPr>
          <w:rFonts w:ascii="Garamond" w:hAnsi="Garamond"/>
        </w:rPr>
        <w:t>Related contemporary material</w:t>
      </w:r>
    </w:p>
    <w:p w14:paraId="10593FFE" w14:textId="184EA77F" w:rsidR="00CF61E7" w:rsidRDefault="00CF61E7">
      <w:pPr>
        <w:rPr>
          <w:rFonts w:ascii="Garamond" w:hAnsi="Garamond"/>
        </w:rPr>
      </w:pPr>
    </w:p>
    <w:p w14:paraId="1C7C650B" w14:textId="3F36E738" w:rsidR="00CF61E7" w:rsidRDefault="00CF61E7">
      <w:pPr>
        <w:rPr>
          <w:rFonts w:ascii="Garamond" w:hAnsi="Garamond"/>
        </w:rPr>
      </w:pPr>
      <w:r w:rsidRPr="00CF61E7">
        <w:rPr>
          <w:rFonts w:ascii="Garamond" w:hAnsi="Garamond"/>
          <w:i/>
          <w:iCs/>
        </w:rPr>
        <w:t>Dunbar</w:t>
      </w:r>
      <w:r>
        <w:rPr>
          <w:rFonts w:ascii="Garamond" w:hAnsi="Garamond"/>
        </w:rPr>
        <w:t xml:space="preserve"> by Edward St. Aubyn (novel)</w:t>
      </w:r>
    </w:p>
    <w:p w14:paraId="756677F8" w14:textId="77156033" w:rsidR="00CF61E7" w:rsidRDefault="00CF61E7">
      <w:pPr>
        <w:rPr>
          <w:rFonts w:ascii="Garamond" w:hAnsi="Garamond"/>
        </w:rPr>
      </w:pPr>
    </w:p>
    <w:p w14:paraId="0A186F27" w14:textId="3B43EBA5" w:rsidR="00CF61E7" w:rsidRDefault="00CF61E7">
      <w:pPr>
        <w:rPr>
          <w:rFonts w:ascii="Garamond" w:hAnsi="Garamond"/>
        </w:rPr>
      </w:pPr>
      <w:r w:rsidRPr="00CF61E7">
        <w:rPr>
          <w:rFonts w:ascii="Garamond" w:hAnsi="Garamond"/>
          <w:i/>
          <w:iCs/>
        </w:rPr>
        <w:t>A Thousand Acres</w:t>
      </w:r>
      <w:r>
        <w:rPr>
          <w:rFonts w:ascii="Garamond" w:hAnsi="Garamond"/>
        </w:rPr>
        <w:t xml:space="preserve"> by Jane Smiley (novel)</w:t>
      </w:r>
    </w:p>
    <w:p w14:paraId="37B3DC61" w14:textId="0A1A3B00" w:rsidR="000335FF" w:rsidRDefault="000335FF">
      <w:pPr>
        <w:rPr>
          <w:rFonts w:ascii="Garamond" w:hAnsi="Garamond"/>
        </w:rPr>
      </w:pPr>
    </w:p>
    <w:p w14:paraId="2B562699" w14:textId="228B7ED6" w:rsidR="000335FF" w:rsidRDefault="000335FF">
      <w:pPr>
        <w:rPr>
          <w:rFonts w:ascii="Garamond" w:hAnsi="Garamond"/>
        </w:rPr>
      </w:pPr>
      <w:r w:rsidRPr="000335FF">
        <w:rPr>
          <w:rFonts w:ascii="Garamond" w:hAnsi="Garamond"/>
          <w:i/>
          <w:iCs/>
        </w:rPr>
        <w:t>The Book of William: How Shakespeare’s First Folio Conquered the World</w:t>
      </w:r>
      <w:r>
        <w:rPr>
          <w:rFonts w:ascii="Garamond" w:hAnsi="Garamond"/>
        </w:rPr>
        <w:t xml:space="preserve"> by Paul Collins (thanks, Andy)</w:t>
      </w:r>
    </w:p>
    <w:p w14:paraId="5C8DA18C" w14:textId="407B4E7A" w:rsidR="000335FF" w:rsidRDefault="000335FF">
      <w:pPr>
        <w:rPr>
          <w:rFonts w:ascii="Garamond" w:hAnsi="Garamond"/>
        </w:rPr>
      </w:pPr>
    </w:p>
    <w:p w14:paraId="557E7742" w14:textId="77777777" w:rsidR="000335FF" w:rsidRDefault="000335FF">
      <w:pPr>
        <w:rPr>
          <w:rFonts w:ascii="Garamond" w:hAnsi="Garamond"/>
        </w:rPr>
      </w:pPr>
    </w:p>
    <w:p w14:paraId="6CA2CAC3" w14:textId="3C499C64" w:rsidR="00104E99" w:rsidRDefault="00104E99">
      <w:pPr>
        <w:rPr>
          <w:rFonts w:ascii="Garamond" w:hAnsi="Garamond"/>
        </w:rPr>
      </w:pPr>
    </w:p>
    <w:p w14:paraId="6F01846A" w14:textId="554334D7" w:rsidR="00104E99" w:rsidRDefault="000335FF">
      <w:pPr>
        <w:rPr>
          <w:rFonts w:ascii="Garamond" w:hAnsi="Garamond"/>
        </w:rPr>
      </w:pPr>
      <w:r w:rsidRPr="000335FF">
        <w:rPr>
          <w:rFonts w:ascii="Garamond" w:hAnsi="Garamond"/>
          <w:i/>
          <w:iCs/>
        </w:rPr>
        <w:t xml:space="preserve">Outlander </w:t>
      </w:r>
      <w:r>
        <w:rPr>
          <w:rFonts w:ascii="Garamond" w:hAnsi="Garamond"/>
        </w:rPr>
        <w:t>series on Starz (thanks, Nancy Vale)—a time traveler lands in the middle of Scottish/English conflicts in the mid-18</w:t>
      </w:r>
      <w:r w:rsidRPr="000335FF">
        <w:rPr>
          <w:rFonts w:ascii="Garamond" w:hAnsi="Garamond"/>
          <w:vertAlign w:val="superscript"/>
        </w:rPr>
        <w:t>th</w:t>
      </w:r>
      <w:r>
        <w:rPr>
          <w:rFonts w:ascii="Garamond" w:hAnsi="Garamond"/>
        </w:rPr>
        <w:t xml:space="preserve"> century</w:t>
      </w:r>
    </w:p>
    <w:p w14:paraId="6537F812" w14:textId="2F34A4E7" w:rsidR="00CF61E7" w:rsidRDefault="00CF61E7">
      <w:pPr>
        <w:rPr>
          <w:rFonts w:ascii="Garamond" w:hAnsi="Garamond"/>
        </w:rPr>
      </w:pPr>
    </w:p>
    <w:p w14:paraId="11A70E02" w14:textId="601C906B" w:rsidR="00CF61E7" w:rsidRDefault="00CF61E7">
      <w:pPr>
        <w:rPr>
          <w:rFonts w:ascii="Garamond" w:hAnsi="Garamond"/>
        </w:rPr>
      </w:pPr>
      <w:r>
        <w:rPr>
          <w:rFonts w:ascii="Garamond" w:hAnsi="Garamond"/>
        </w:rPr>
        <w:t xml:space="preserve">Season Three of </w:t>
      </w:r>
      <w:r w:rsidRPr="00CF61E7">
        <w:rPr>
          <w:rFonts w:ascii="Garamond" w:hAnsi="Garamond"/>
          <w:i/>
          <w:iCs/>
        </w:rPr>
        <w:t>Slings and Arrows</w:t>
      </w:r>
      <w:r>
        <w:rPr>
          <w:rFonts w:ascii="Garamond" w:hAnsi="Garamond"/>
        </w:rPr>
        <w:t xml:space="preserve"> (series available on Acorn TV through Amazon)</w:t>
      </w:r>
    </w:p>
    <w:p w14:paraId="42DD3B54" w14:textId="3C39D2EB" w:rsidR="00DF6380" w:rsidRDefault="00DF6380">
      <w:pPr>
        <w:rPr>
          <w:rFonts w:ascii="Garamond" w:hAnsi="Garamond"/>
        </w:rPr>
      </w:pPr>
    </w:p>
    <w:p w14:paraId="115D4D34" w14:textId="2BB0CB8C" w:rsidR="00DF6380" w:rsidRPr="00DF6380" w:rsidRDefault="00DF6380">
      <w:pPr>
        <w:rPr>
          <w:rFonts w:ascii="Garamond" w:hAnsi="Garamond"/>
        </w:rPr>
      </w:pPr>
      <w:r w:rsidRPr="00DF6380">
        <w:rPr>
          <w:rFonts w:ascii="Garamond" w:hAnsi="Garamond"/>
          <w:i/>
          <w:iCs/>
        </w:rPr>
        <w:t>If I Were You</w:t>
      </w:r>
      <w:r>
        <w:rPr>
          <w:rFonts w:ascii="Garamond" w:hAnsi="Garamond"/>
        </w:rPr>
        <w:t xml:space="preserve"> (2012), film directed by Joan </w:t>
      </w:r>
      <w:proofErr w:type="spellStart"/>
      <w:r>
        <w:rPr>
          <w:rFonts w:ascii="Garamond" w:hAnsi="Garamond"/>
        </w:rPr>
        <w:t>Carr</w:t>
      </w:r>
      <w:proofErr w:type="spellEnd"/>
      <w:r>
        <w:rPr>
          <w:rFonts w:ascii="Garamond" w:hAnsi="Garamond"/>
        </w:rPr>
        <w:t xml:space="preserve">-Wiggins; the main characters get involved in an amateur production of </w:t>
      </w:r>
      <w:r w:rsidRPr="00DF6380">
        <w:rPr>
          <w:rFonts w:ascii="Garamond" w:hAnsi="Garamond"/>
          <w:i/>
          <w:iCs/>
        </w:rPr>
        <w:t>King Lear</w:t>
      </w:r>
      <w:r w:rsidRPr="00DF6380">
        <w:rPr>
          <w:rFonts w:ascii="Garamond" w:hAnsi="Garamond"/>
        </w:rPr>
        <w:t>, available through Amazon Prime</w:t>
      </w:r>
    </w:p>
    <w:p w14:paraId="07C838C4" w14:textId="27365D6B" w:rsidR="00CF61E7" w:rsidRPr="00DF6380" w:rsidRDefault="00CF61E7">
      <w:pPr>
        <w:rPr>
          <w:rFonts w:ascii="Garamond" w:hAnsi="Garamond"/>
        </w:rPr>
      </w:pPr>
    </w:p>
    <w:p w14:paraId="7BA0532C" w14:textId="1759A560" w:rsidR="00773E15" w:rsidRDefault="00CF61E7">
      <w:pPr>
        <w:rPr>
          <w:rFonts w:ascii="Garamond" w:hAnsi="Garamond"/>
        </w:rPr>
      </w:pPr>
      <w:r>
        <w:rPr>
          <w:rFonts w:ascii="Garamond" w:hAnsi="Garamond"/>
        </w:rPr>
        <w:t xml:space="preserve">Thug Notes King Lear </w:t>
      </w:r>
      <w:r w:rsidR="00773E15">
        <w:rPr>
          <w:rFonts w:ascii="Garamond" w:hAnsi="Garamond"/>
        </w:rPr>
        <w:t xml:space="preserve">  a 4 minute “</w:t>
      </w:r>
      <w:proofErr w:type="spellStart"/>
      <w:r w:rsidR="00773E15">
        <w:rPr>
          <w:rFonts w:ascii="Garamond" w:hAnsi="Garamond"/>
        </w:rPr>
        <w:t>gangsta</w:t>
      </w:r>
      <w:proofErr w:type="spellEnd"/>
      <w:r w:rsidR="00773E15">
        <w:rPr>
          <w:rFonts w:ascii="Garamond" w:hAnsi="Garamond"/>
        </w:rPr>
        <w:t>” take on the play</w:t>
      </w:r>
    </w:p>
    <w:p w14:paraId="6BAA9DC5" w14:textId="15305E5A" w:rsidR="00CF61E7" w:rsidRDefault="000335FF">
      <w:pPr>
        <w:rPr>
          <w:rFonts w:ascii="Garamond" w:hAnsi="Garamond"/>
        </w:rPr>
      </w:pPr>
      <w:hyperlink r:id="rId5" w:history="1">
        <w:r w:rsidR="00CF61E7" w:rsidRPr="00696240">
          <w:rPr>
            <w:rStyle w:val="Hyperlink"/>
            <w:rFonts w:ascii="Garamond" w:hAnsi="Garamond"/>
          </w:rPr>
          <w:t>https://www.youtube.com/watch?v=g17ziHN59tg</w:t>
        </w:r>
      </w:hyperlink>
    </w:p>
    <w:p w14:paraId="5DD43107" w14:textId="39B84E96" w:rsidR="00CF61E7" w:rsidRDefault="00CF61E7">
      <w:pPr>
        <w:rPr>
          <w:rFonts w:ascii="Garamond" w:hAnsi="Garamond"/>
        </w:rPr>
      </w:pPr>
    </w:p>
    <w:p w14:paraId="6EAB9187" w14:textId="41D17AB9" w:rsidR="00CF61E7" w:rsidRDefault="00773E15">
      <w:pPr>
        <w:rPr>
          <w:rFonts w:ascii="Garamond" w:hAnsi="Garamond"/>
          <w:color w:val="5B9BD5" w:themeColor="accent5"/>
          <w:u w:val="single"/>
        </w:rPr>
      </w:pPr>
      <w:r>
        <w:rPr>
          <w:rFonts w:ascii="Garamond" w:hAnsi="Garamond"/>
        </w:rPr>
        <w:t xml:space="preserve">King Lear:  </w:t>
      </w:r>
      <w:r w:rsidR="00CF61E7">
        <w:rPr>
          <w:rFonts w:ascii="Garamond" w:hAnsi="Garamond"/>
        </w:rPr>
        <w:t xml:space="preserve">Nothing will come from nothing </w:t>
      </w:r>
      <w:r>
        <w:rPr>
          <w:rFonts w:ascii="Garamond" w:hAnsi="Garamond"/>
        </w:rPr>
        <w:t xml:space="preserve">   cast of National Theatre production  </w:t>
      </w:r>
      <w:hyperlink r:id="rId6" w:history="1">
        <w:r w:rsidRPr="00696240">
          <w:rPr>
            <w:rStyle w:val="Hyperlink"/>
            <w:rFonts w:ascii="Garamond" w:hAnsi="Garamond"/>
          </w:rPr>
          <w:t>https://www.youtube.com/watch?v=tnYInEJ1-v0</w:t>
        </w:r>
      </w:hyperlink>
    </w:p>
    <w:p w14:paraId="3C78BA97" w14:textId="32B6DC18" w:rsidR="00CF61E7" w:rsidRDefault="00CF61E7">
      <w:pPr>
        <w:rPr>
          <w:rFonts w:ascii="Garamond" w:hAnsi="Garamond"/>
          <w:color w:val="5B9BD5" w:themeColor="accent5"/>
          <w:u w:val="single"/>
        </w:rPr>
      </w:pPr>
    </w:p>
    <w:p w14:paraId="2C265BA3" w14:textId="5AA5FE20" w:rsidR="00CF61E7" w:rsidRDefault="00CF61E7">
      <w:pPr>
        <w:rPr>
          <w:rFonts w:ascii="Garamond" w:hAnsi="Garamond"/>
          <w:color w:val="5B9BD5" w:themeColor="accent5"/>
          <w:u w:val="single"/>
        </w:rPr>
      </w:pPr>
      <w:r w:rsidRPr="00773E15">
        <w:rPr>
          <w:rFonts w:ascii="Garamond" w:hAnsi="Garamond"/>
          <w:color w:val="000000" w:themeColor="text1"/>
        </w:rPr>
        <w:t>Compa</w:t>
      </w:r>
      <w:r w:rsidR="00773E15" w:rsidRPr="00773E15">
        <w:rPr>
          <w:rFonts w:ascii="Garamond" w:hAnsi="Garamond"/>
          <w:color w:val="000000" w:themeColor="text1"/>
        </w:rPr>
        <w:t>rison of Act One</w:t>
      </w:r>
      <w:r w:rsidR="00773E15">
        <w:rPr>
          <w:rFonts w:ascii="Garamond" w:hAnsi="Garamond"/>
          <w:color w:val="000000" w:themeColor="text1"/>
        </w:rPr>
        <w:t>,</w:t>
      </w:r>
      <w:r w:rsidR="00773E15" w:rsidRPr="00773E15">
        <w:rPr>
          <w:rFonts w:ascii="Garamond" w:hAnsi="Garamond"/>
          <w:color w:val="000000" w:themeColor="text1"/>
        </w:rPr>
        <w:t xml:space="preserve"> Scene One  </w:t>
      </w:r>
      <w:r w:rsidR="00773E15">
        <w:rPr>
          <w:rFonts w:ascii="Garamond" w:hAnsi="Garamond"/>
          <w:color w:val="000000" w:themeColor="text1"/>
        </w:rPr>
        <w:t xml:space="preserve">  </w:t>
      </w:r>
      <w:r w:rsidR="00773E15">
        <w:rPr>
          <w:rFonts w:ascii="Garamond" w:hAnsi="Garamond"/>
          <w:color w:val="000000" w:themeColor="text1"/>
        </w:rPr>
        <w:tab/>
        <w:t>three film versions</w:t>
      </w:r>
      <w:r w:rsidR="00DD736D">
        <w:rPr>
          <w:rFonts w:ascii="Garamond" w:hAnsi="Garamond"/>
          <w:color w:val="000000" w:themeColor="text1"/>
        </w:rPr>
        <w:t xml:space="preserve"> </w:t>
      </w:r>
      <w:hyperlink r:id="rId7" w:history="1">
        <w:r w:rsidR="00DD736D" w:rsidRPr="00257286">
          <w:rPr>
            <w:rStyle w:val="Hyperlink"/>
            <w:rFonts w:ascii="Garamond" w:hAnsi="Garamond"/>
          </w:rPr>
          <w:t>https://www.youtube.com/watch?v=Vh2me1GuD4E&amp;t=282s</w:t>
        </w:r>
      </w:hyperlink>
    </w:p>
    <w:p w14:paraId="05ABC96B" w14:textId="2A5AB56F" w:rsidR="00773E15" w:rsidRDefault="00773E15">
      <w:pPr>
        <w:rPr>
          <w:rFonts w:ascii="Garamond" w:hAnsi="Garamond"/>
          <w:color w:val="5B9BD5" w:themeColor="accent5"/>
          <w:u w:val="single"/>
        </w:rPr>
      </w:pPr>
    </w:p>
    <w:p w14:paraId="61794D94" w14:textId="3DCD5870" w:rsidR="00773E15" w:rsidRPr="00DF6380" w:rsidRDefault="00773E15">
      <w:pPr>
        <w:rPr>
          <w:rFonts w:ascii="Garamond" w:hAnsi="Garamond"/>
          <w:color w:val="000000" w:themeColor="text1"/>
        </w:rPr>
      </w:pPr>
      <w:r w:rsidRPr="00773E15">
        <w:rPr>
          <w:rFonts w:ascii="Garamond" w:hAnsi="Garamond"/>
          <w:color w:val="000000" w:themeColor="text1"/>
        </w:rPr>
        <w:t xml:space="preserve">Tina Talks—Tina Packer on the </w:t>
      </w:r>
      <w:r>
        <w:rPr>
          <w:rFonts w:ascii="Garamond" w:hAnsi="Garamond"/>
          <w:color w:val="000000" w:themeColor="text1"/>
        </w:rPr>
        <w:t>p</w:t>
      </w:r>
      <w:r w:rsidRPr="00773E15">
        <w:rPr>
          <w:rFonts w:ascii="Garamond" w:hAnsi="Garamond"/>
          <w:color w:val="000000" w:themeColor="text1"/>
        </w:rPr>
        <w:t>hysical aspects of Shakespeare’s plays; the first 15 minut</w:t>
      </w:r>
      <w:r w:rsidR="00DF6380">
        <w:rPr>
          <w:rFonts w:ascii="Garamond" w:hAnsi="Garamond"/>
          <w:color w:val="000000" w:themeColor="text1"/>
        </w:rPr>
        <w:t>es</w:t>
      </w:r>
      <w:r w:rsidRPr="00773E15">
        <w:rPr>
          <w:rFonts w:ascii="Garamond" w:hAnsi="Garamond"/>
          <w:color w:val="000000" w:themeColor="text1"/>
        </w:rPr>
        <w:t xml:space="preserve"> are on Lear</w:t>
      </w:r>
      <w:r>
        <w:rPr>
          <w:rFonts w:ascii="Garamond" w:hAnsi="Garamond"/>
          <w:color w:val="000000" w:themeColor="text1"/>
        </w:rPr>
        <w:t xml:space="preserve"> and </w:t>
      </w:r>
      <w:r w:rsidRPr="00773E15">
        <w:rPr>
          <w:rFonts w:ascii="Garamond" w:hAnsi="Garamond"/>
          <w:color w:val="000000" w:themeColor="text1"/>
        </w:rPr>
        <w:t>violenc</w:t>
      </w:r>
      <w:r w:rsidR="00DF6380">
        <w:rPr>
          <w:rFonts w:ascii="Garamond" w:hAnsi="Garamond"/>
          <w:color w:val="000000" w:themeColor="text1"/>
        </w:rPr>
        <w:t>e</w:t>
      </w:r>
    </w:p>
    <w:p w14:paraId="1D397F54" w14:textId="2841B96A" w:rsidR="00773E15" w:rsidRDefault="000335FF" w:rsidP="00773E15">
      <w:pPr>
        <w:ind w:left="720"/>
        <w:rPr>
          <w:rStyle w:val="Hyperlink"/>
          <w:rFonts w:ascii="Garamond" w:hAnsi="Garamond" w:cs="Arial"/>
          <w:color w:val="0563C1"/>
        </w:rPr>
      </w:pPr>
      <w:r>
        <w:fldChar w:fldCharType="begin"/>
      </w:r>
      <w:r>
        <w:instrText xml:space="preserve"> HYPERLINK "https://event.webinarjam.com/t/click/09k8otvtyya02i73ptpxpbnwbr" \o "http</w:instrText>
      </w:r>
      <w:r>
        <w:instrText xml:space="preserve">s://event.webinarjam.com/t/click/09k8otvtyya02i73ptpxpbnwbr" </w:instrText>
      </w:r>
      <w:r>
        <w:fldChar w:fldCharType="separate"/>
      </w:r>
      <w:r w:rsidR="00773E15" w:rsidRPr="00DF6380">
        <w:rPr>
          <w:rStyle w:val="Hyperlink"/>
          <w:rFonts w:ascii="Garamond" w:hAnsi="Garamond" w:cs="Arial"/>
          <w:color w:val="0563C1"/>
        </w:rPr>
        <w:t>https://event.webinarjam.com/t/click/09k8otvtyya02i73ptpxpbnwbr</w:t>
      </w:r>
      <w:r>
        <w:rPr>
          <w:rStyle w:val="Hyperlink"/>
          <w:rFonts w:ascii="Garamond" w:hAnsi="Garamond" w:cs="Arial"/>
          <w:color w:val="0563C1"/>
        </w:rPr>
        <w:fldChar w:fldCharType="end"/>
      </w:r>
    </w:p>
    <w:p w14:paraId="7C72E85A" w14:textId="5F48C485" w:rsidR="00104E99" w:rsidRDefault="00104E99" w:rsidP="00773E15">
      <w:pPr>
        <w:ind w:left="720"/>
        <w:rPr>
          <w:rStyle w:val="Hyperlink"/>
          <w:rFonts w:ascii="Garamond" w:hAnsi="Garamond" w:cs="Arial"/>
          <w:color w:val="0563C1"/>
        </w:rPr>
      </w:pPr>
    </w:p>
    <w:p w14:paraId="7CEC32A6" w14:textId="7523B575" w:rsidR="00104E99" w:rsidRPr="00DD736D" w:rsidRDefault="00104E99" w:rsidP="00773E15">
      <w:pPr>
        <w:rPr>
          <w:rFonts w:ascii="Garamond" w:hAnsi="Garamond" w:cs="Calibri"/>
          <w:color w:val="000000" w:themeColor="text1"/>
        </w:rPr>
      </w:pPr>
      <w:r w:rsidRPr="00104E99">
        <w:rPr>
          <w:rStyle w:val="Hyperlink"/>
          <w:rFonts w:ascii="Garamond" w:hAnsi="Garamond" w:cs="Arial"/>
          <w:color w:val="000000" w:themeColor="text1"/>
          <w:u w:val="none"/>
        </w:rPr>
        <w:t xml:space="preserve">Forced Entertainment videos on </w:t>
      </w:r>
      <w:proofErr w:type="spellStart"/>
      <w:r w:rsidRPr="00DD736D">
        <w:rPr>
          <w:rStyle w:val="Hyperlink"/>
          <w:rFonts w:ascii="Garamond" w:hAnsi="Garamond" w:cs="Arial"/>
          <w:color w:val="000000" w:themeColor="text1"/>
          <w:u w:val="none"/>
        </w:rPr>
        <w:t>youtube</w:t>
      </w:r>
      <w:proofErr w:type="spellEnd"/>
      <w:r w:rsidR="00DD736D" w:rsidRPr="00DD736D">
        <w:rPr>
          <w:rFonts w:ascii="Garamond" w:hAnsi="Garamond" w:cs="Calibri"/>
          <w:color w:val="000000" w:themeColor="text1"/>
        </w:rPr>
        <w:t>—</w:t>
      </w:r>
      <w:r w:rsidR="00DD736D">
        <w:rPr>
          <w:rFonts w:ascii="Garamond" w:hAnsi="Garamond" w:cs="Calibri"/>
          <w:color w:val="000000" w:themeColor="text1"/>
        </w:rPr>
        <w:t>45-60 minute narrations of the plays from the actors’ kitchen tables using household items as the characters (</w:t>
      </w:r>
      <w:r w:rsidR="00DD736D" w:rsidRPr="00DD736D">
        <w:rPr>
          <w:rFonts w:ascii="Garamond" w:hAnsi="Garamond" w:cs="Calibri"/>
          <w:i/>
          <w:iCs/>
          <w:color w:val="000000" w:themeColor="text1"/>
        </w:rPr>
        <w:t>Macbeth</w:t>
      </w:r>
      <w:r w:rsidR="00DD736D" w:rsidRPr="00DD736D">
        <w:rPr>
          <w:rFonts w:ascii="Garamond" w:hAnsi="Garamond" w:cs="Calibri"/>
          <w:color w:val="000000" w:themeColor="text1"/>
        </w:rPr>
        <w:t xml:space="preserve"> is </w:t>
      </w:r>
      <w:r w:rsidR="00DD736D">
        <w:rPr>
          <w:rFonts w:ascii="Garamond" w:hAnsi="Garamond" w:cs="Calibri"/>
          <w:color w:val="000000" w:themeColor="text1"/>
        </w:rPr>
        <w:t xml:space="preserve">much better than </w:t>
      </w:r>
      <w:r w:rsidR="00DD736D" w:rsidRPr="00DD736D">
        <w:rPr>
          <w:rFonts w:ascii="Garamond" w:hAnsi="Garamond" w:cs="Calibri"/>
          <w:i/>
          <w:iCs/>
          <w:color w:val="000000" w:themeColor="text1"/>
        </w:rPr>
        <w:t xml:space="preserve">King </w:t>
      </w:r>
      <w:proofErr w:type="gramStart"/>
      <w:r w:rsidR="00DD736D" w:rsidRPr="00DD736D">
        <w:rPr>
          <w:rFonts w:ascii="Garamond" w:hAnsi="Garamond" w:cs="Calibri"/>
          <w:i/>
          <w:iCs/>
          <w:color w:val="000000" w:themeColor="text1"/>
        </w:rPr>
        <w:t>Lear</w:t>
      </w:r>
      <w:r w:rsidR="00DD736D">
        <w:rPr>
          <w:rFonts w:ascii="Garamond" w:hAnsi="Garamond" w:cs="Calibri"/>
          <w:color w:val="000000" w:themeColor="text1"/>
        </w:rPr>
        <w:t xml:space="preserve">)   </w:t>
      </w:r>
      <w:proofErr w:type="gramEnd"/>
      <w:r w:rsidRPr="00104E99">
        <w:rPr>
          <w:rFonts w:ascii="Garamond" w:hAnsi="Garamond" w:cs="Calibri"/>
          <w:color w:val="000000" w:themeColor="text1"/>
          <w:sz w:val="22"/>
          <w:szCs w:val="22"/>
        </w:rPr>
        <w:t>The Making of Complete Works: Tabletop Shakespeare: At Home</w:t>
      </w:r>
    </w:p>
    <w:p w14:paraId="1146BC5B" w14:textId="20ADC6C4" w:rsidR="002E7ACF" w:rsidRDefault="00104E99" w:rsidP="00DD736D">
      <w:pPr>
        <w:rPr>
          <w:rFonts w:ascii="Garamond" w:hAnsi="Garamond" w:cs="Calibri"/>
          <w:i/>
          <w:iCs/>
          <w:color w:val="000000" w:themeColor="text1"/>
          <w:sz w:val="22"/>
          <w:szCs w:val="22"/>
        </w:rPr>
      </w:pPr>
      <w:r>
        <w:rPr>
          <w:rFonts w:ascii="Garamond" w:hAnsi="Garamond" w:cs="Calibri"/>
          <w:color w:val="000000" w:themeColor="text1"/>
          <w:sz w:val="22"/>
          <w:szCs w:val="22"/>
        </w:rPr>
        <w:t>Individual plays available,</w:t>
      </w:r>
      <w:r w:rsidR="00DD736D">
        <w:rPr>
          <w:rFonts w:ascii="Garamond" w:hAnsi="Garamond" w:cs="Calibri"/>
          <w:color w:val="000000" w:themeColor="text1"/>
          <w:sz w:val="22"/>
          <w:szCs w:val="22"/>
        </w:rPr>
        <w:t xml:space="preserve"> </w:t>
      </w:r>
      <w:r>
        <w:rPr>
          <w:rFonts w:ascii="Garamond" w:hAnsi="Garamond" w:cs="Calibri"/>
          <w:color w:val="000000" w:themeColor="text1"/>
          <w:sz w:val="22"/>
          <w:szCs w:val="22"/>
        </w:rPr>
        <w:t>4 new ones per week through November</w:t>
      </w:r>
      <w:r w:rsidR="00DD736D">
        <w:rPr>
          <w:rFonts w:ascii="Garamond" w:hAnsi="Garamond" w:cs="Calibri"/>
          <w:color w:val="000000" w:themeColor="text1"/>
          <w:sz w:val="22"/>
          <w:szCs w:val="22"/>
        </w:rPr>
        <w:t>.</w:t>
      </w:r>
    </w:p>
    <w:p w14:paraId="251FC484" w14:textId="4EC2CCF3" w:rsidR="002E7ACF" w:rsidRDefault="002E7ACF" w:rsidP="00773E15">
      <w:pPr>
        <w:rPr>
          <w:rFonts w:ascii="Garamond" w:hAnsi="Garamond" w:cs="Calibri"/>
          <w:i/>
          <w:iCs/>
          <w:color w:val="000000" w:themeColor="text1"/>
          <w:sz w:val="22"/>
          <w:szCs w:val="22"/>
        </w:rPr>
      </w:pPr>
    </w:p>
    <w:p w14:paraId="7E006D01" w14:textId="487C042A" w:rsidR="00DD736D" w:rsidRDefault="002E7ACF" w:rsidP="00DD736D">
      <w:pPr>
        <w:rPr>
          <w:rFonts w:ascii="Garamond" w:hAnsi="Garamond" w:cs="Calibri"/>
          <w:color w:val="000000" w:themeColor="text1"/>
          <w:sz w:val="22"/>
          <w:szCs w:val="22"/>
        </w:rPr>
      </w:pPr>
      <w:r>
        <w:rPr>
          <w:rFonts w:ascii="Garamond" w:hAnsi="Garamond" w:cs="Calibri"/>
          <w:color w:val="000000" w:themeColor="text1"/>
          <w:sz w:val="22"/>
          <w:szCs w:val="22"/>
        </w:rPr>
        <w:t>Bedlam</w:t>
      </w:r>
      <w:r w:rsidR="00DD736D">
        <w:rPr>
          <w:rFonts w:ascii="Garamond" w:hAnsi="Garamond" w:cs="Calibri"/>
          <w:color w:val="000000" w:themeColor="text1"/>
          <w:sz w:val="22"/>
          <w:szCs w:val="22"/>
        </w:rPr>
        <w:t xml:space="preserve"> Theater is doing a mash-up of King Lear, The Merry Wives of Windsor and</w:t>
      </w:r>
      <w:r w:rsidR="00F54EB4">
        <w:rPr>
          <w:rFonts w:ascii="Garamond" w:hAnsi="Garamond" w:cs="Calibri"/>
          <w:color w:val="000000" w:themeColor="text1"/>
          <w:sz w:val="22"/>
          <w:szCs w:val="22"/>
        </w:rPr>
        <w:t xml:space="preserve"> others</w:t>
      </w:r>
      <w:r w:rsidR="00DD736D">
        <w:rPr>
          <w:rFonts w:ascii="Garamond" w:hAnsi="Garamond" w:cs="Calibri"/>
          <w:color w:val="000000" w:themeColor="text1"/>
          <w:sz w:val="22"/>
          <w:szCs w:val="22"/>
        </w:rPr>
        <w:t xml:space="preserve">—I can’t imagine what this inventive group will come up with but here’s a summary…   </w:t>
      </w:r>
      <w:hyperlink r:id="rId8" w:history="1">
        <w:r w:rsidR="00DD736D" w:rsidRPr="00257286">
          <w:rPr>
            <w:rStyle w:val="Hyperlink"/>
            <w:rFonts w:ascii="Garamond" w:hAnsi="Garamond" w:cs="Calibri"/>
            <w:sz w:val="22"/>
            <w:szCs w:val="22"/>
          </w:rPr>
          <w:t>https://bedlam.org/the-series/</w:t>
        </w:r>
      </w:hyperlink>
      <w:r w:rsidR="00DD736D">
        <w:rPr>
          <w:rFonts w:ascii="Garamond" w:hAnsi="Garamond" w:cs="Calibri"/>
          <w:color w:val="000000" w:themeColor="text1"/>
          <w:sz w:val="22"/>
          <w:szCs w:val="22"/>
        </w:rPr>
        <w:t xml:space="preserve">  </w:t>
      </w:r>
      <w:r w:rsidR="00F54EB4">
        <w:rPr>
          <w:rFonts w:ascii="Garamond" w:hAnsi="Garamond" w:cs="Calibri"/>
          <w:color w:val="000000" w:themeColor="text1"/>
          <w:sz w:val="22"/>
          <w:szCs w:val="22"/>
        </w:rPr>
        <w:t>Thanks to Mary Rogers for the suggestion…</w:t>
      </w:r>
    </w:p>
    <w:p w14:paraId="751B7565" w14:textId="77777777" w:rsidR="00F54EB4" w:rsidRDefault="00F54EB4" w:rsidP="00DD736D">
      <w:pPr>
        <w:rPr>
          <w:rFonts w:ascii="Garamond" w:hAnsi="Garamond" w:cs="Calibri"/>
          <w:color w:val="000000" w:themeColor="text1"/>
          <w:sz w:val="22"/>
          <w:szCs w:val="22"/>
        </w:rPr>
      </w:pPr>
    </w:p>
    <w:p w14:paraId="41DCB4D6" w14:textId="098CAED2" w:rsidR="00DD736D" w:rsidRPr="00DD736D" w:rsidRDefault="00DD736D" w:rsidP="00DD736D">
      <w:pPr>
        <w:rPr>
          <w:rFonts w:ascii="Times New Roman" w:eastAsia="Times New Roman" w:hAnsi="Times New Roman" w:cs="Times New Roman"/>
          <w:color w:val="F2F2F2" w:themeColor="background1" w:themeShade="F2"/>
        </w:rPr>
      </w:pPr>
      <w:r w:rsidRPr="00DD736D">
        <w:rPr>
          <w:rFonts w:ascii="Jost" w:eastAsia="Times New Roman" w:hAnsi="Jost" w:cs="Times New Roman"/>
          <w:color w:val="FFFFFF" w:themeColor="background1"/>
          <w:shd w:val="clear" w:color="auto" w:fill="202020"/>
        </w:rPr>
        <w:lastRenderedPageBreak/>
        <w:t xml:space="preserve">Small time crime boss Linda “King” Lear is sick. Her attempt to retire early is a debacle that devolves into a bloody family fight for control of Windsor City. Suddenly forced to retire, Lear splits up the business among her three children, expecting them </w:t>
      </w:r>
      <w:r w:rsidRPr="00DD736D">
        <w:rPr>
          <w:rFonts w:ascii="Jost" w:eastAsia="Times New Roman" w:hAnsi="Jost" w:cs="Times New Roman"/>
          <w:color w:val="F2F2F2" w:themeColor="background1" w:themeShade="F2"/>
          <w:shd w:val="clear" w:color="auto" w:fill="202020"/>
        </w:rPr>
        <w:t>to take turns caring for her during chemo. But her two oldest daughters, Goneril and Regan, are out for themselves. Lear disowns her youngest, favorite kid, Cordelia, who runs off with a dashing rival crime lord named France. Meanwhile, Lear’s top lieutenants are both having family troubles of their own. Frank Ford is sure his wife Alice is stepping out on him with an off- brand Keith Richards, Lear’s drinking buddy Falstaff. George Page’s daughter Anne is sneaking around with a scumbag called Oswald, and his bastard son Edmund is trying to screw his legitimate brother Edgar out of his inheritance. The rest is BEDLAM.</w:t>
      </w:r>
    </w:p>
    <w:p w14:paraId="223D6DAE" w14:textId="4B1259FF" w:rsidR="002E7ACF" w:rsidRDefault="002E7ACF" w:rsidP="00773E15">
      <w:pPr>
        <w:rPr>
          <w:rFonts w:ascii="Garamond" w:hAnsi="Garamond" w:cs="Calibri"/>
          <w:color w:val="000000" w:themeColor="text1"/>
          <w:sz w:val="22"/>
          <w:szCs w:val="22"/>
        </w:rPr>
      </w:pPr>
    </w:p>
    <w:p w14:paraId="73471A59" w14:textId="09CABB5A" w:rsidR="002E7ACF" w:rsidRDefault="002E7ACF" w:rsidP="00773E15">
      <w:pPr>
        <w:rPr>
          <w:rFonts w:ascii="Garamond" w:hAnsi="Garamond" w:cs="Calibri"/>
          <w:color w:val="000000" w:themeColor="text1"/>
          <w:sz w:val="22"/>
          <w:szCs w:val="22"/>
        </w:rPr>
      </w:pPr>
    </w:p>
    <w:p w14:paraId="41821847" w14:textId="3E713343" w:rsidR="002E7ACF" w:rsidRDefault="002E7ACF" w:rsidP="00773E15">
      <w:pPr>
        <w:rPr>
          <w:rFonts w:ascii="Garamond" w:hAnsi="Garamond" w:cs="Calibri"/>
          <w:color w:val="000000" w:themeColor="text1"/>
          <w:sz w:val="22"/>
          <w:szCs w:val="22"/>
        </w:rPr>
      </w:pPr>
      <w:r>
        <w:rPr>
          <w:rFonts w:ascii="Garamond" w:hAnsi="Garamond" w:cs="Calibri"/>
          <w:color w:val="000000" w:themeColor="text1"/>
          <w:sz w:val="22"/>
          <w:szCs w:val="22"/>
        </w:rPr>
        <w:t>Kanopy</w:t>
      </w:r>
      <w:r w:rsidR="00F54EB4">
        <w:rPr>
          <w:rFonts w:ascii="Garamond" w:hAnsi="Garamond" w:cs="Calibri"/>
          <w:color w:val="000000" w:themeColor="text1"/>
          <w:sz w:val="22"/>
          <w:szCs w:val="22"/>
        </w:rPr>
        <w:t>.com partners with local and college libraries to offer free classic films and TV series to members. You use your current library card (Berkshire Atheneum, Boston Public Library, many others) to sign up.  I’ll be spending lots of time on this site this winter—thanks to Sharon Costello for the link to this</w:t>
      </w:r>
    </w:p>
    <w:p w14:paraId="0E10316D" w14:textId="1E44DB52" w:rsidR="002E7ACF" w:rsidRDefault="002E7ACF" w:rsidP="00773E15">
      <w:pPr>
        <w:rPr>
          <w:rFonts w:ascii="Garamond" w:hAnsi="Garamond" w:cs="Calibri"/>
          <w:color w:val="000000" w:themeColor="text1"/>
          <w:sz w:val="22"/>
          <w:szCs w:val="22"/>
        </w:rPr>
      </w:pPr>
    </w:p>
    <w:p w14:paraId="529E9F85" w14:textId="77777777" w:rsidR="002E7ACF" w:rsidRPr="002E7ACF" w:rsidRDefault="002E7ACF" w:rsidP="00773E15">
      <w:pPr>
        <w:rPr>
          <w:rFonts w:ascii="Garamond" w:hAnsi="Garamond" w:cs="Calibri"/>
          <w:color w:val="000000"/>
          <w:sz w:val="27"/>
          <w:szCs w:val="27"/>
        </w:rPr>
      </w:pPr>
    </w:p>
    <w:p w14:paraId="623009B7" w14:textId="77777777" w:rsidR="00773E15" w:rsidRPr="00773E15" w:rsidRDefault="00773E15">
      <w:pPr>
        <w:rPr>
          <w:rFonts w:ascii="Garamond" w:hAnsi="Garamond"/>
          <w:color w:val="000000" w:themeColor="text1"/>
        </w:rPr>
      </w:pPr>
    </w:p>
    <w:p w14:paraId="4FF93F47" w14:textId="27FD7816" w:rsidR="00CF61E7" w:rsidRDefault="00CF61E7">
      <w:pPr>
        <w:rPr>
          <w:rFonts w:ascii="Garamond" w:hAnsi="Garamond"/>
        </w:rPr>
      </w:pPr>
    </w:p>
    <w:p w14:paraId="41F4B00B" w14:textId="63127DD8" w:rsidR="00CF61E7" w:rsidRDefault="00CF61E7">
      <w:pPr>
        <w:rPr>
          <w:rFonts w:ascii="Garamond" w:hAnsi="Garamond"/>
        </w:rPr>
      </w:pPr>
    </w:p>
    <w:p w14:paraId="5772BE3B" w14:textId="77777777" w:rsidR="00CF61E7" w:rsidRPr="00CF61E7" w:rsidRDefault="00CF61E7">
      <w:pPr>
        <w:rPr>
          <w:rFonts w:ascii="Garamond" w:hAnsi="Garamond"/>
        </w:rPr>
      </w:pPr>
    </w:p>
    <w:sectPr w:rsidR="00CF61E7" w:rsidRPr="00CF61E7" w:rsidSect="0077179D">
      <w:pgSz w:w="1152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os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9486B"/>
    <w:multiLevelType w:val="multilevel"/>
    <w:tmpl w:val="0C32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E7"/>
    <w:rsid w:val="000335FF"/>
    <w:rsid w:val="00104E99"/>
    <w:rsid w:val="001A69CC"/>
    <w:rsid w:val="0024401B"/>
    <w:rsid w:val="002E3E83"/>
    <w:rsid w:val="002E7ACF"/>
    <w:rsid w:val="0077179D"/>
    <w:rsid w:val="00773E15"/>
    <w:rsid w:val="00CF61E7"/>
    <w:rsid w:val="00DD736D"/>
    <w:rsid w:val="00DF6380"/>
    <w:rsid w:val="00F5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BEE0C"/>
  <w15:chartTrackingRefBased/>
  <w15:docId w15:val="{2943F817-4681-2943-A3CA-8232BF85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1E7"/>
    <w:rPr>
      <w:color w:val="0563C1" w:themeColor="hyperlink"/>
      <w:u w:val="single"/>
    </w:rPr>
  </w:style>
  <w:style w:type="character" w:styleId="UnresolvedMention">
    <w:name w:val="Unresolved Mention"/>
    <w:basedOn w:val="DefaultParagraphFont"/>
    <w:uiPriority w:val="99"/>
    <w:semiHidden/>
    <w:unhideWhenUsed/>
    <w:rsid w:val="00CF61E7"/>
    <w:rPr>
      <w:color w:val="605E5C"/>
      <w:shd w:val="clear" w:color="auto" w:fill="E1DFDD"/>
    </w:rPr>
  </w:style>
  <w:style w:type="character" w:styleId="Strong">
    <w:name w:val="Strong"/>
    <w:basedOn w:val="DefaultParagraphFont"/>
    <w:uiPriority w:val="22"/>
    <w:qFormat/>
    <w:rsid w:val="00773E15"/>
    <w:rPr>
      <w:b/>
      <w:bCs/>
    </w:rPr>
  </w:style>
  <w:style w:type="character" w:customStyle="1" w:styleId="apple-converted-space">
    <w:name w:val="apple-converted-space"/>
    <w:basedOn w:val="DefaultParagraphFont"/>
    <w:rsid w:val="00773E15"/>
  </w:style>
  <w:style w:type="character" w:styleId="FollowedHyperlink">
    <w:name w:val="FollowedHyperlink"/>
    <w:basedOn w:val="DefaultParagraphFont"/>
    <w:uiPriority w:val="99"/>
    <w:semiHidden/>
    <w:unhideWhenUsed/>
    <w:rsid w:val="00773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8154">
      <w:bodyDiv w:val="1"/>
      <w:marLeft w:val="0"/>
      <w:marRight w:val="0"/>
      <w:marTop w:val="0"/>
      <w:marBottom w:val="0"/>
      <w:divBdr>
        <w:top w:val="none" w:sz="0" w:space="0" w:color="auto"/>
        <w:left w:val="none" w:sz="0" w:space="0" w:color="auto"/>
        <w:bottom w:val="none" w:sz="0" w:space="0" w:color="auto"/>
        <w:right w:val="none" w:sz="0" w:space="0" w:color="auto"/>
      </w:divBdr>
    </w:div>
    <w:div w:id="11411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lam.org/the-series/" TargetMode="External"/><Relationship Id="rId3" Type="http://schemas.openxmlformats.org/officeDocument/2006/relationships/settings" Target="settings.xml"/><Relationship Id="rId7" Type="http://schemas.openxmlformats.org/officeDocument/2006/relationships/hyperlink" Target="https://www.youtube.com/watch?v=Vh2me1GuD4E&amp;t=28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nYInEJ1-v0" TargetMode="External"/><Relationship Id="rId5" Type="http://schemas.openxmlformats.org/officeDocument/2006/relationships/hyperlink" Target="https://www.youtube.com/watch?v=g17ziHN59t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Berman</dc:creator>
  <cp:keywords/>
  <dc:description/>
  <cp:lastModifiedBy>Ann Berman</cp:lastModifiedBy>
  <cp:revision>2</cp:revision>
  <dcterms:created xsi:type="dcterms:W3CDTF">2020-11-05T02:26:00Z</dcterms:created>
  <dcterms:modified xsi:type="dcterms:W3CDTF">2020-11-05T02:26:00Z</dcterms:modified>
</cp:coreProperties>
</file>